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EDC" w:rsidRDefault="00EA67BB" w:rsidP="00EA67BB">
      <w:pPr>
        <w:jc w:val="center"/>
        <w:rPr>
          <w:sz w:val="32"/>
        </w:rPr>
      </w:pPr>
      <w:r w:rsidRPr="00EA67BB">
        <w:rPr>
          <w:sz w:val="32"/>
        </w:rPr>
        <w:t>В приемном отделении осуществляется неотложная помощь и экстренная первичная и специализированная медицинская помощь, в том числе в амбулаторном порядке:</w:t>
      </w:r>
    </w:p>
    <w:p w:rsidR="00EA67BB" w:rsidRDefault="00EA67BB" w:rsidP="00EA67BB">
      <w:pPr>
        <w:pStyle w:val="a3"/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Педиатрия</w:t>
      </w:r>
    </w:p>
    <w:p w:rsidR="00EA67BB" w:rsidRDefault="00EA67BB" w:rsidP="00EA67BB">
      <w:pPr>
        <w:pStyle w:val="a3"/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Отоларингология</w:t>
      </w:r>
    </w:p>
    <w:p w:rsidR="00EA67BB" w:rsidRDefault="00EA67BB" w:rsidP="00EA67BB">
      <w:pPr>
        <w:pStyle w:val="a3"/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Травматологи</w:t>
      </w:r>
    </w:p>
    <w:p w:rsidR="00EA67BB" w:rsidRDefault="00EA67BB" w:rsidP="00EA67BB">
      <w:pPr>
        <w:pStyle w:val="a3"/>
        <w:numPr>
          <w:ilvl w:val="0"/>
          <w:numId w:val="2"/>
        </w:numPr>
        <w:jc w:val="center"/>
        <w:rPr>
          <w:sz w:val="32"/>
        </w:rPr>
      </w:pPr>
      <w:r>
        <w:rPr>
          <w:sz w:val="32"/>
        </w:rPr>
        <w:t>Хирургия</w:t>
      </w:r>
    </w:p>
    <w:p w:rsidR="00EA67BB" w:rsidRDefault="00EA67BB" w:rsidP="00EA67BB">
      <w:pPr>
        <w:jc w:val="center"/>
        <w:rPr>
          <w:sz w:val="32"/>
        </w:rPr>
      </w:pP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 xml:space="preserve">Часы работы приемного отделения </w:t>
      </w: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>КРУГЛОСУТОЧНО</w:t>
      </w: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>Телефон: 63-71</w:t>
      </w:r>
      <w:bookmarkStart w:id="0" w:name="_GoBack"/>
      <w:bookmarkEnd w:id="0"/>
      <w:r>
        <w:rPr>
          <w:sz w:val="32"/>
        </w:rPr>
        <w:t>-01</w:t>
      </w:r>
    </w:p>
    <w:p w:rsidR="00EA67BB" w:rsidRDefault="00EA67BB" w:rsidP="00EA67BB">
      <w:pPr>
        <w:jc w:val="center"/>
        <w:rPr>
          <w:sz w:val="32"/>
        </w:rPr>
      </w:pP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>Ч</w:t>
      </w:r>
      <w:r w:rsidR="00B46187">
        <w:rPr>
          <w:sz w:val="32"/>
        </w:rPr>
        <w:t>асы работы детского травмпункта</w:t>
      </w: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 xml:space="preserve">08:00-20:00 </w:t>
      </w:r>
      <w:r w:rsidRPr="00EA67BB">
        <w:rPr>
          <w:sz w:val="32"/>
        </w:rPr>
        <w:t>—</w:t>
      </w:r>
      <w:r>
        <w:rPr>
          <w:sz w:val="32"/>
        </w:rPr>
        <w:t xml:space="preserve"> ЕЖЕДНЕВНО</w:t>
      </w: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>Телефон: 63-74-46</w:t>
      </w:r>
    </w:p>
    <w:p w:rsidR="00EA67BB" w:rsidRDefault="00EA67BB" w:rsidP="00EA67BB">
      <w:pPr>
        <w:jc w:val="center"/>
        <w:rPr>
          <w:sz w:val="32"/>
        </w:rPr>
      </w:pP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>Неотложная помощь при офтальмологии и нейрохирургии оказывается в ГОБУЗ «НОКБ»</w:t>
      </w: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 xml:space="preserve">Ул. Павла </w:t>
      </w:r>
      <w:proofErr w:type="spellStart"/>
      <w:r>
        <w:rPr>
          <w:sz w:val="32"/>
        </w:rPr>
        <w:t>Левитта</w:t>
      </w:r>
      <w:proofErr w:type="spellEnd"/>
      <w:r>
        <w:rPr>
          <w:sz w:val="32"/>
        </w:rPr>
        <w:t xml:space="preserve"> д.14</w:t>
      </w:r>
    </w:p>
    <w:p w:rsidR="00EA67BB" w:rsidRDefault="00EA67BB" w:rsidP="00EA67BB">
      <w:pPr>
        <w:jc w:val="center"/>
        <w:rPr>
          <w:sz w:val="32"/>
        </w:rPr>
      </w:pP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 xml:space="preserve">Первичная амбулаторно-поликлиническая помощь осуществляется по территориально-участковому принципу в соответствии со статьей </w:t>
      </w:r>
    </w:p>
    <w:p w:rsidR="00EA67BB" w:rsidRDefault="00EA67BB" w:rsidP="00EA67BB">
      <w:pPr>
        <w:jc w:val="center"/>
        <w:rPr>
          <w:sz w:val="32"/>
        </w:rPr>
      </w:pPr>
      <w:r>
        <w:rPr>
          <w:sz w:val="32"/>
        </w:rPr>
        <w:t>33 ФЗ «Об основах охраны здоровья граждан РФ»</w:t>
      </w:r>
    </w:p>
    <w:p w:rsidR="00EA67BB" w:rsidRPr="00EA67BB" w:rsidRDefault="00EA67BB" w:rsidP="00EA67BB">
      <w:pPr>
        <w:jc w:val="center"/>
        <w:rPr>
          <w:sz w:val="32"/>
        </w:rPr>
      </w:pPr>
      <w:r>
        <w:rPr>
          <w:sz w:val="32"/>
        </w:rPr>
        <w:t>от 21.11.2011 года №323</w:t>
      </w:r>
    </w:p>
    <w:sectPr w:rsidR="00EA67BB" w:rsidRPr="00EA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3F1F"/>
    <w:multiLevelType w:val="hybridMultilevel"/>
    <w:tmpl w:val="A05EC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527E4"/>
    <w:multiLevelType w:val="hybridMultilevel"/>
    <w:tmpl w:val="44B4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1F"/>
    <w:rsid w:val="00960EDC"/>
    <w:rsid w:val="0096761F"/>
    <w:rsid w:val="00B46187"/>
    <w:rsid w:val="00E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D8B8"/>
  <w15:chartTrackingRefBased/>
  <w15:docId w15:val="{325524A8-9150-4057-9CF0-62A9956A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Дулов Сергей Иванович</dc:creator>
  <cp:keywords/>
  <dc:description/>
  <cp:lastModifiedBy>Дулов Сергей Иванович</cp:lastModifiedBy>
  <cp:revision>3</cp:revision>
  <dcterms:created xsi:type="dcterms:W3CDTF">2024-02-26T07:47:00Z</dcterms:created>
  <dcterms:modified xsi:type="dcterms:W3CDTF">2024-02-26T07:57:00Z</dcterms:modified>
</cp:coreProperties>
</file>